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390F" w14:textId="611EE99D" w:rsidR="00B14542" w:rsidRPr="00CF4371" w:rsidRDefault="0044187C" w:rsidP="0044187C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F4371">
        <w:rPr>
          <w:rFonts w:ascii="Times New Roman" w:hAnsi="Times New Roman" w:cs="Times New Roman"/>
          <w:b/>
          <w:bCs/>
          <w:sz w:val="56"/>
          <w:szCs w:val="56"/>
        </w:rPr>
        <w:t>O B E C N Í   K N I H O V N A</w:t>
      </w:r>
    </w:p>
    <w:p w14:paraId="49061E81" w14:textId="77777777" w:rsidR="0044187C" w:rsidRPr="00CF4371" w:rsidRDefault="0044187C" w:rsidP="0044187C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A8E78D1" w14:textId="7A1982E7" w:rsidR="0044187C" w:rsidRPr="00CF4371" w:rsidRDefault="0044187C" w:rsidP="0044187C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F4371">
        <w:rPr>
          <w:rFonts w:ascii="Times New Roman" w:hAnsi="Times New Roman" w:cs="Times New Roman"/>
          <w:b/>
          <w:bCs/>
          <w:sz w:val="56"/>
          <w:szCs w:val="56"/>
        </w:rPr>
        <w:t xml:space="preserve">dne </w:t>
      </w:r>
      <w:r w:rsidR="00EF66F6">
        <w:rPr>
          <w:rFonts w:ascii="Times New Roman" w:hAnsi="Times New Roman" w:cs="Times New Roman"/>
          <w:b/>
          <w:bCs/>
          <w:sz w:val="56"/>
          <w:szCs w:val="56"/>
        </w:rPr>
        <w:t>5. a 12.9</w:t>
      </w:r>
      <w:r w:rsidR="00687680">
        <w:rPr>
          <w:rFonts w:ascii="Times New Roman" w:hAnsi="Times New Roman" w:cs="Times New Roman"/>
          <w:b/>
          <w:bCs/>
          <w:sz w:val="56"/>
          <w:szCs w:val="56"/>
        </w:rPr>
        <w:t>.2024</w:t>
      </w:r>
    </w:p>
    <w:p w14:paraId="152669AA" w14:textId="77777777" w:rsidR="0044187C" w:rsidRPr="00CF4371" w:rsidRDefault="0044187C" w:rsidP="0044187C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6EC3DAED" w14:textId="04488AB8" w:rsidR="00687680" w:rsidRPr="00687680" w:rsidRDefault="00687680" w:rsidP="0044187C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87680">
        <w:rPr>
          <w:rFonts w:ascii="Times New Roman" w:hAnsi="Times New Roman" w:cs="Times New Roman"/>
          <w:b/>
          <w:bCs/>
          <w:sz w:val="56"/>
          <w:szCs w:val="56"/>
        </w:rPr>
        <w:t>Z A V Ř E N Á</w:t>
      </w:r>
    </w:p>
    <w:p w14:paraId="5C93CB58" w14:textId="77777777" w:rsidR="00687680" w:rsidRPr="00687680" w:rsidRDefault="00687680" w:rsidP="0044187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FE81E1F" w14:textId="7CAF0F2F" w:rsidR="0044187C" w:rsidRPr="00EF66F6" w:rsidRDefault="00687680" w:rsidP="0044187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EF66F6">
        <w:rPr>
          <w:rFonts w:ascii="Times New Roman" w:hAnsi="Times New Roman" w:cs="Times New Roman"/>
          <w:sz w:val="48"/>
          <w:szCs w:val="48"/>
        </w:rPr>
        <w:t xml:space="preserve">z důvodu </w:t>
      </w:r>
      <w:r w:rsidR="00EF66F6" w:rsidRPr="00EF66F6">
        <w:rPr>
          <w:rFonts w:ascii="Times New Roman" w:hAnsi="Times New Roman" w:cs="Times New Roman"/>
          <w:sz w:val="48"/>
          <w:szCs w:val="48"/>
        </w:rPr>
        <w:t>poskytování informací občanům o novém digitálním zaměření obce.</w:t>
      </w:r>
    </w:p>
    <w:p w14:paraId="1DEA1B89" w14:textId="77777777" w:rsidR="0044187C" w:rsidRDefault="0044187C" w:rsidP="0044187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CE821B6" w14:textId="77777777" w:rsidR="0044187C" w:rsidRDefault="0044187C" w:rsidP="0044187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9554708" w14:textId="6C40CC19" w:rsidR="0044187C" w:rsidRPr="00687680" w:rsidRDefault="0044187C" w:rsidP="0068768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sectPr w:rsidR="0044187C" w:rsidRPr="00687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7C"/>
    <w:rsid w:val="000D7827"/>
    <w:rsid w:val="001B37FF"/>
    <w:rsid w:val="0044187C"/>
    <w:rsid w:val="00687680"/>
    <w:rsid w:val="00B14542"/>
    <w:rsid w:val="00CA6E72"/>
    <w:rsid w:val="00CF4371"/>
    <w:rsid w:val="00E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0535"/>
  <w15:chartTrackingRefBased/>
  <w15:docId w15:val="{331245BA-2198-4E59-8D1D-83366385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Lutonina</dc:creator>
  <cp:keywords/>
  <dc:description/>
  <cp:lastModifiedBy>Účetní Lutonina</cp:lastModifiedBy>
  <cp:revision>2</cp:revision>
  <cp:lastPrinted>2024-09-02T12:34:00Z</cp:lastPrinted>
  <dcterms:created xsi:type="dcterms:W3CDTF">2024-09-02T12:34:00Z</dcterms:created>
  <dcterms:modified xsi:type="dcterms:W3CDTF">2024-09-02T12:34:00Z</dcterms:modified>
</cp:coreProperties>
</file>